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Ttulo1"/>
        <w:keepNext w:val="false"/>
        <w:keepLines w:val="false"/>
        <w:spacing w:lineRule="auto" w:line="271" w:before="0" w:after="0"/>
        <w:ind w:left="360" w:right="1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9"/>
          <w:szCs w:val="29"/>
        </w:rPr>
      </w:pPr>
      <w:r>
        <w:rPr>
          <w:rFonts w:eastAsia="Times New Roman" w:cs="Times New Roman" w:ascii="Times New Roman" w:hAnsi="Times New Roman"/>
          <w:b/>
          <w:sz w:val="29"/>
          <w:szCs w:val="29"/>
        </w:rPr>
        <w:t xml:space="preserve"> </w:t>
      </w:r>
    </w:p>
    <w:p>
      <w:pPr>
        <w:pStyle w:val="Normal"/>
        <w:ind w:left="360" w:right="140" w:hanging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FORMULÁRIO DE INSCRIÇÃO</w:t>
      </w:r>
    </w:p>
    <w:p>
      <w:pPr>
        <w:pStyle w:val="Normal"/>
        <w:rPr>
          <w:rFonts w:ascii="Times New Roman" w:hAnsi="Times New Roman" w:eastAsia="Times New Roman" w:cs="Times New Roman"/>
          <w:b/>
          <w:b/>
          <w:i/>
          <w:i/>
          <w:sz w:val="32"/>
          <w:szCs w:val="32"/>
        </w:rPr>
      </w:pPr>
      <w:r>
        <w:rPr>
          <w:rFonts w:eastAsia="Times New Roman" w:cs="Times New Roman" w:ascii="Times New Roman" w:hAnsi="Times New Roman"/>
          <w:b/>
          <w:i/>
          <w:sz w:val="32"/>
          <w:szCs w:val="32"/>
        </w:rPr>
        <w:t xml:space="preserve"> </w:t>
      </w:r>
    </w:p>
    <w:p>
      <w:pPr>
        <w:pStyle w:val="Ttulo1"/>
        <w:keepNext w:val="false"/>
        <w:keepLines w:val="false"/>
        <w:spacing w:before="0" w:after="0"/>
        <w:ind w:left="660" w:right="14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bookmarkStart w:id="0" w:name="_tv8gsrph5ru4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EDITAL Nº /CH/UFFS/2025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tbl>
      <w:tblPr>
        <w:tblW w:w="9000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0" w:noVBand="1" w:lastRow="0" w:firstColumn="0" w:lastColumn="0" w:noHBand="1" w:val="0600"/>
      </w:tblPr>
      <w:tblGrid>
        <w:gridCol w:w="2356"/>
        <w:gridCol w:w="1845"/>
        <w:gridCol w:w="2279"/>
        <w:gridCol w:w="2519"/>
      </w:tblGrid>
      <w:tr>
        <w:trPr>
          <w:trHeight w:val="510" w:hRule="atLeast"/>
        </w:trPr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Nome:</w:t>
            </w:r>
          </w:p>
        </w:tc>
      </w:tr>
      <w:tr>
        <w:trPr>
          <w:trHeight w:val="510" w:hRule="atLeast"/>
        </w:trPr>
        <w:tc>
          <w:tcPr>
            <w:tcW w:w="23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Matrícula:</w:t>
            </w:r>
          </w:p>
        </w:tc>
        <w:tc>
          <w:tcPr>
            <w:tcW w:w="6643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39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Semestre:</w:t>
            </w:r>
          </w:p>
        </w:tc>
      </w:tr>
      <w:tr>
        <w:trPr>
          <w:trHeight w:val="690" w:hRule="atLeast"/>
        </w:trPr>
        <w:tc>
          <w:tcPr>
            <w:tcW w:w="23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RG:</w:t>
            </w:r>
          </w:p>
        </w:tc>
        <w:tc>
          <w:tcPr>
            <w:tcW w:w="4124" w:type="dxa"/>
            <w:gridSpan w:val="2"/>
            <w:tcBorders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9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Órgão emissor:                     </w:t>
              <w:tab/>
              <w:t>Data</w:t>
            </w:r>
          </w:p>
        </w:tc>
        <w:tc>
          <w:tcPr>
            <w:tcW w:w="251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1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 emissão:</w:t>
            </w:r>
          </w:p>
        </w:tc>
      </w:tr>
      <w:tr>
        <w:trPr>
          <w:trHeight w:val="510" w:hRule="atLeast"/>
        </w:trPr>
        <w:tc>
          <w:tcPr>
            <w:tcW w:w="89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CPF:</w:t>
            </w:r>
          </w:p>
        </w:tc>
      </w:tr>
      <w:tr>
        <w:trPr>
          <w:trHeight w:val="510" w:hRule="atLeast"/>
        </w:trPr>
        <w:tc>
          <w:tcPr>
            <w:tcW w:w="89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Curso/Turno:</w:t>
            </w:r>
          </w:p>
        </w:tc>
      </w:tr>
      <w:tr>
        <w:trPr>
          <w:trHeight w:val="510" w:hRule="atLeast"/>
        </w:trPr>
        <w:tc>
          <w:tcPr>
            <w:tcW w:w="23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Telefone residencial: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  <w:tc>
          <w:tcPr>
            <w:tcW w:w="2279" w:type="dxa"/>
            <w:tcBorders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44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Telefone celular:</w:t>
            </w:r>
          </w:p>
        </w:tc>
        <w:tc>
          <w:tcPr>
            <w:tcW w:w="251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89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E-mail:</w:t>
            </w:r>
          </w:p>
        </w:tc>
      </w:tr>
      <w:tr>
        <w:trPr>
          <w:trHeight w:val="510" w:hRule="atLeast"/>
        </w:trPr>
        <w:tc>
          <w:tcPr>
            <w:tcW w:w="89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Endereço: (rua, n°, complemento)</w:t>
            </w:r>
          </w:p>
        </w:tc>
      </w:tr>
      <w:tr>
        <w:trPr>
          <w:trHeight w:val="510" w:hRule="atLeast"/>
        </w:trPr>
        <w:tc>
          <w:tcPr>
            <w:tcW w:w="23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Bairro: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5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Cidade/UF:</w:t>
            </w:r>
          </w:p>
        </w:tc>
        <w:tc>
          <w:tcPr>
            <w:tcW w:w="2279" w:type="dxa"/>
            <w:tcBorders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  <w:tc>
          <w:tcPr>
            <w:tcW w:w="251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6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CEP:</w:t>
            </w:r>
          </w:p>
        </w:tc>
      </w:tr>
      <w:tr>
        <w:trPr>
          <w:trHeight w:val="5160" w:hRule="atLeast"/>
        </w:trPr>
        <w:tc>
          <w:tcPr>
            <w:tcW w:w="89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 candidato é uma pessoa com deficiência?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( ) Sim. Qual?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pacing w:before="20" w:after="0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2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) Não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spacing w:before="160" w:after="0"/>
              <w:ind w:left="42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Chapecó/SC,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 xml:space="preserve">              </w:t>
              <w:tab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 xml:space="preserve">                                  </w:t>
              <w:tab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 2025.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120" w:hanging="0"/>
              <w:rPr>
                <w:rFonts w:ascii="Times New Roman" w:hAnsi="Times New Roman" w:eastAsia="Times New Roman" w:cs="Times New Roman"/>
                <w:b/>
                <w:b/>
                <w:sz w:val="13"/>
                <w:szCs w:val="13"/>
              </w:rPr>
            </w:pPr>
            <w:r>
              <w:rPr>
                <w:rFonts w:eastAsia="Times New Roman" w:cs="Times New Roman" w:ascii="Times New Roman" w:hAnsi="Times New Roman"/>
                <w:b/>
                <w:sz w:val="13"/>
                <w:szCs w:val="13"/>
              </w:rPr>
              <w:t xml:space="preserve"> </w:t>
            </w:r>
          </w:p>
          <w:p>
            <w:pPr>
              <w:pStyle w:val="Normal"/>
              <w:widowControl w:val="false"/>
              <w:spacing w:before="220" w:after="0"/>
              <w:ind w:left="42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Assinatura do candidato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sid w:val="008d0fe0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d0fe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8d0fe0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8d0fe0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d0fe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8d0fe0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8d0fe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d0fe0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d0fe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d000ed"/>
    <w:pPr>
      <w:widowControl/>
      <w:suppressAutoHyphens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4765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LibreOffice/7.2.3.2$Windows_X86_64 LibreOffice_project/d166454616c1632304285822f9c83ce2e660fd92</Application>
  <AppVersion>15.0000</AppVersion>
  <Pages>1</Pages>
  <Words>52</Words>
  <Characters>303</Characters>
  <CharactersWithSpaces>546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2025-03-11T12:37:00Z</dcterms:created>
  <dc:creator>julie</dc:creator>
  <dc:description/>
  <dc:language>pt-BR</dc:language>
  <cp:lastModifiedBy/>
  <dcterms:modified xsi:type="dcterms:W3CDTF">2025-03-12T09:42:11Z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