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</w:rPr>
        <w:t>INSTRUÇÃO NORMATIVA Nº 15/PROGRAD/UFFS/2026, DE 13 DE MAIO DE 2026.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ANEXO I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MODELO DE PLANEJAMENTO PARA CONCLUSÃO DOS ESTUDOS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1. Dados de Identificação: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1.1</w:t>
      </w:r>
      <w:r>
        <w:rPr>
          <w:rFonts w:eastAsia="Times New Roman" w:cs="Times New Roman" w:ascii="Times New Roman" w:hAnsi="Times New Roman"/>
        </w:rPr>
        <w:t xml:space="preserve"> Nome:</w:t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bCs/>
        </w:rPr>
        <w:tab/>
        <w:t>1.2</w:t>
      </w:r>
      <w:r>
        <w:rPr>
          <w:rFonts w:eastAsia="Times New Roman" w:cs="Times New Roman" w:ascii="Times New Roman" w:hAnsi="Times New Roman"/>
        </w:rPr>
        <w:t xml:space="preserve"> Data de matrícula: </w:t>
        <w:tab/>
        <w:tab/>
        <w:tab/>
        <w:tab/>
      </w:r>
    </w:p>
    <w:p>
      <w:pPr>
        <w:pStyle w:val="Normal"/>
        <w:rPr>
          <w:rFonts w:ascii="Times New Roman" w:hAnsi="Times New Roman" w:eastAsia="Times New Roman" w:cs="Times New Roman"/>
          <w:i/>
          <w:iCs/>
        </w:rPr>
      </w:pPr>
      <w:r>
        <w:rPr>
          <w:rFonts w:eastAsia="Times New Roman" w:cs="Times New Roman" w:ascii="Times New Roman" w:hAnsi="Times New Roman"/>
          <w:b/>
          <w:bCs/>
        </w:rPr>
        <w:t>1.3</w:t>
      </w:r>
      <w:r>
        <w:rPr>
          <w:rFonts w:eastAsia="Times New Roman" w:cs="Times New Roman" w:ascii="Times New Roman" w:hAnsi="Times New Roman"/>
        </w:rPr>
        <w:t>: N</w:t>
      </w:r>
      <w:r>
        <w:rPr>
          <w:rFonts w:eastAsia="Times New Roman" w:cs="Times New Roman" w:ascii="Times New Roman" w:hAnsi="Times New Roman"/>
          <w:vertAlign w:val="superscript"/>
        </w:rPr>
        <w:t xml:space="preserve">o </w:t>
      </w:r>
      <w:r>
        <w:rPr>
          <w:rFonts w:eastAsia="Times New Roman" w:cs="Times New Roman" w:ascii="Times New Roman" w:hAnsi="Times New Roman"/>
        </w:rPr>
        <w:t>CPF:</w:t>
        <w:tab/>
        <w:tab/>
        <w:tab/>
      </w:r>
      <w:r>
        <w:rPr>
          <w:rFonts w:eastAsia="Times New Roman" w:cs="Times New Roman" w:ascii="Times New Roman" w:hAnsi="Times New Roman"/>
          <w:b/>
          <w:bCs/>
        </w:rPr>
        <w:t xml:space="preserve"> 1.4</w:t>
      </w:r>
      <w:r>
        <w:rPr>
          <w:rFonts w:eastAsia="Times New Roman" w:cs="Times New Roman" w:ascii="Times New Roman" w:hAnsi="Times New Roman"/>
        </w:rPr>
        <w:t xml:space="preserve"> N</w:t>
      </w:r>
      <w:r>
        <w:rPr>
          <w:rFonts w:eastAsia="Times New Roman" w:cs="Times New Roman" w:ascii="Times New Roman" w:hAnsi="Times New Roman"/>
          <w:vertAlign w:val="superscript"/>
        </w:rPr>
        <w:t>o</w:t>
      </w:r>
      <w:r>
        <w:rPr>
          <w:rFonts w:eastAsia="Times New Roman" w:cs="Times New Roman" w:ascii="Times New Roman" w:hAnsi="Times New Roman"/>
        </w:rPr>
        <w:t xml:space="preserve"> Matrícula: </w:t>
        <w:tab/>
        <w:tab/>
      </w:r>
      <w:r>
        <w:rPr>
          <w:rFonts w:eastAsia="Times New Roman" w:cs="Times New Roman" w:ascii="Times New Roman" w:hAnsi="Times New Roman"/>
          <w:b/>
          <w:bCs/>
        </w:rPr>
        <w:t>1.5</w:t>
      </w:r>
      <w:r>
        <w:rPr>
          <w:rFonts w:eastAsia="Times New Roman" w:cs="Times New Roman" w:ascii="Times New Roman" w:hAnsi="Times New Roman"/>
          <w:i/>
          <w:iCs/>
        </w:rPr>
        <w:t xml:space="preserve"> Campus:</w:t>
      </w:r>
    </w:p>
    <w:p>
      <w:pPr>
        <w:pStyle w:val="Normal"/>
        <w:rPr>
          <w:rFonts w:ascii="Times New Roman" w:hAnsi="Times New Roman" w:eastAsia="Times New Roman" w:cs="Times New Roman"/>
          <w:i/>
          <w:iCs/>
        </w:rPr>
      </w:pPr>
      <w:r>
        <w:rPr>
          <w:rFonts w:eastAsia="Times New Roman"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1.6</w:t>
      </w:r>
      <w:r>
        <w:rPr>
          <w:rFonts w:eastAsia="Times New Roman" w:cs="Times New Roman" w:ascii="Times New Roman" w:hAnsi="Times New Roman"/>
        </w:rPr>
        <w:t xml:space="preserve"> Curso:</w:t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bCs/>
        </w:rPr>
        <w:t>1.7</w:t>
      </w:r>
      <w:r>
        <w:rPr>
          <w:rFonts w:eastAsia="Times New Roman" w:cs="Times New Roman" w:ascii="Times New Roman" w:hAnsi="Times New Roman"/>
        </w:rPr>
        <w:t xml:space="preserve"> Matriz curricular: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1.8</w:t>
      </w:r>
      <w:r>
        <w:rPr>
          <w:rFonts w:eastAsia="Times New Roman" w:cs="Times New Roman" w:ascii="Times New Roman" w:hAnsi="Times New Roman"/>
        </w:rPr>
        <w:t xml:space="preserve"> Previsão para o término do curso (ano e semestre): 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1.7</w:t>
      </w:r>
      <w:r>
        <w:rPr>
          <w:rFonts w:eastAsia="Times New Roman" w:cs="Times New Roman" w:ascii="Times New Roman" w:hAnsi="Times New Roman"/>
        </w:rPr>
        <w:t xml:space="preserve"> Possui necessidades específicas de aprendizagem ou com afecções congênitas ou adquiridas?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   ) Sim. Qual:___________________________________________________________________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_______________________________________________________________________________.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   ) Não.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2. Motivação para o planejamento: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(   ) </w:t>
      </w:r>
      <w:r>
        <w:rPr>
          <w:rFonts w:eastAsia="Times New Roman" w:cs="Times New Roman" w:ascii="Times New Roman" w:hAnsi="Times New Roman"/>
          <w:u w:val="single"/>
        </w:rPr>
        <w:t>Abandono de curso</w:t>
      </w:r>
      <w:r>
        <w:rPr>
          <w:rFonts w:eastAsia="Times New Roman" w:cs="Times New Roman" w:ascii="Times New Roman" w:hAnsi="Times New Roman"/>
        </w:rPr>
        <w:t>, nos termos do art. 282 do anexo I da Res. 40/GR/UFFS/2022 (Regulamento de Graduação da UFFS).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(   ) </w:t>
      </w:r>
      <w:r>
        <w:rPr>
          <w:rFonts w:eastAsia="Times New Roman" w:cs="Times New Roman" w:ascii="Times New Roman" w:hAnsi="Times New Roman"/>
          <w:u w:val="single"/>
        </w:rPr>
        <w:t>Decurso de Prazo Máximo para conclusão do curso</w:t>
      </w:r>
      <w:r>
        <w:rPr>
          <w:rFonts w:eastAsia="Times New Roman" w:cs="Times New Roman" w:ascii="Times New Roman" w:hAnsi="Times New Roman"/>
        </w:rPr>
        <w:t>, conforme matriz curricular, nos termos do art. 283 do anexo I da Res. 40/GR/UFFS/2022 (Regulamento de Graduação da UFFS).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( ) </w:t>
      </w:r>
      <w:r>
        <w:rPr>
          <w:rFonts w:eastAsia="Times New Roman" w:cs="Times New Roman" w:ascii="Times New Roman" w:hAnsi="Times New Roman"/>
          <w:u w:val="single"/>
        </w:rPr>
        <w:t>Desempenho Acadêmico Insuficiente</w:t>
      </w:r>
      <w:r>
        <w:rPr>
          <w:rFonts w:eastAsia="Times New Roman" w:cs="Times New Roman" w:ascii="Times New Roman" w:hAnsi="Times New Roman"/>
        </w:rPr>
        <w:t>, nos termos do art. 286 do anexo I da Res. 40/GR/UFFS/2022 (Regulamento de Graduação da UFFS).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3. Detalhamento do planejamento para conclusão dos estudos pendentes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vertAlign w:val="superscript"/>
        </w:rPr>
      </w:pPr>
      <w:r>
        <w:rPr>
          <w:rFonts w:eastAsia="Times New Roman" w:cs="Times New Roman" w:ascii="Times New Roman" w:hAnsi="Times New Roman"/>
          <w:i/>
          <w:iCs/>
        </w:rPr>
        <w:t>3.1 Panorama geral:</w:t>
      </w:r>
    </w:p>
    <w:p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Em caso de dúvidas, consulte as informações no PPC do curso.</w:t>
      </w:r>
    </w:p>
    <w:tbl>
      <w:tblPr>
        <w:tblStyle w:val="a"/>
        <w:tblpPr w:vertAnchor="text" w:horzAnchor="text" w:bottomFromText="180" w:leftFromText="180" w:rightFromText="180" w:topFromText="180" w:tblpX="5" w:tblpY="0"/>
        <w:tblW w:w="9600" w:type="dxa"/>
        <w:jc w:val="start"/>
        <w:tblInd w:w="-1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1" w:lastRow="0" w:firstColumn="0" w:lastColumn="0" w:noHBand="1" w:val="0600"/>
      </w:tblPr>
      <w:tblGrid>
        <w:gridCol w:w="3868"/>
        <w:gridCol w:w="5732"/>
      </w:tblGrid>
      <w:tr>
        <w:trPr>
          <w:tblHeader w:val="true"/>
          <w:trHeight w:val="440" w:hRule="atLeast"/>
        </w:trPr>
        <w:tc>
          <w:tcPr>
            <w:tcW w:w="38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Nome da Matriz Curricular:</w:t>
            </w:r>
          </w:p>
        </w:tc>
        <w:tc>
          <w:tcPr>
            <w:tcW w:w="573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blHeader w:val="true"/>
          <w:trHeight w:val="440" w:hRule="atLeast"/>
        </w:trPr>
        <w:tc>
          <w:tcPr>
            <w:tcW w:w="38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Carga horária total da matriz curricular (incluindo ACCs):</w:t>
            </w:r>
          </w:p>
        </w:tc>
        <w:tc>
          <w:tcPr>
            <w:tcW w:w="573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blHeader w:val="true"/>
          <w:trHeight w:val="440" w:hRule="atLeast"/>
        </w:trPr>
        <w:tc>
          <w:tcPr>
            <w:tcW w:w="38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Carga horária total das disciplinas cursadas:</w:t>
            </w:r>
          </w:p>
        </w:tc>
        <w:tc>
          <w:tcPr>
            <w:tcW w:w="573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blHeader w:val="true"/>
          <w:trHeight w:val="440" w:hRule="atLeast"/>
        </w:trPr>
        <w:tc>
          <w:tcPr>
            <w:tcW w:w="38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Carga horária total das disciplinas pendentes:</w:t>
            </w:r>
          </w:p>
        </w:tc>
        <w:tc>
          <w:tcPr>
            <w:tcW w:w="573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blHeader w:val="true"/>
          <w:trHeight w:val="440" w:hRule="atLeast"/>
        </w:trPr>
        <w:tc>
          <w:tcPr>
            <w:tcW w:w="38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Carga horária total das ACCs realizadas:</w:t>
            </w:r>
          </w:p>
        </w:tc>
        <w:tc>
          <w:tcPr>
            <w:tcW w:w="573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40" w:hRule="atLeast"/>
        </w:trPr>
        <w:tc>
          <w:tcPr>
            <w:tcW w:w="38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Carga horária total das ACCs pendentes:</w:t>
            </w:r>
          </w:p>
        </w:tc>
        <w:tc>
          <w:tcPr>
            <w:tcW w:w="573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vertAlign w:val="superscript"/>
        </w:rPr>
      </w:pPr>
      <w:r>
        <w:rPr>
          <w:rFonts w:eastAsia="Times New Roman" w:cs="Times New Roman" w:ascii="Times New Roman" w:hAnsi="Times New Roman"/>
          <w:vertAlign w:val="superscript"/>
        </w:rPr>
      </w:r>
    </w:p>
    <w:p>
      <w:pPr>
        <w:pStyle w:val="Normal"/>
        <w:rPr>
          <w:rFonts w:ascii="Times New Roman" w:hAnsi="Times New Roman" w:eastAsia="Times New Roman" w:cs="Times New Roman"/>
          <w:i/>
          <w:iCs/>
        </w:rPr>
      </w:pPr>
      <w:r>
        <w:rPr>
          <w:rFonts w:eastAsia="Times New Roman" w:cs="Times New Roman" w:ascii="Times New Roman" w:hAnsi="Times New Roman"/>
          <w:i/>
          <w:iCs/>
        </w:rPr>
        <w:t>3.2 Caracterização das atividades pendentes e cronograma de realização:</w:t>
      </w:r>
    </w:p>
    <w:tbl>
      <w:tblPr>
        <w:tblStyle w:val="a0"/>
        <w:tblW w:w="9600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firstRow="0" w:noVBand="1" w:lastRow="0" w:firstColumn="0" w:lastColumn="0" w:noHBand="1" w:val="0600"/>
      </w:tblPr>
      <w:tblGrid>
        <w:gridCol w:w="2325"/>
        <w:gridCol w:w="1755"/>
        <w:gridCol w:w="2580"/>
        <w:gridCol w:w="2940"/>
      </w:tblGrid>
      <w:tr>
        <w:trPr/>
        <w:tc>
          <w:tcPr>
            <w:tcW w:w="23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</w:rPr>
              <w:t>Nome do CCR/atividade</w:t>
            </w:r>
            <w:r>
              <w:rPr>
                <w:rFonts w:eastAsia="Times New Roman" w:cs="Times New Roman" w:ascii="Times New Roman" w:hAnsi="Times New Roman"/>
                <w:vertAlign w:val="superscript"/>
              </w:rPr>
              <w:t xml:space="preserve"> (1)</w:t>
            </w:r>
          </w:p>
        </w:tc>
        <w:tc>
          <w:tcPr>
            <w:tcW w:w="1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Semestre de oferta</w:t>
            </w:r>
          </w:p>
        </w:tc>
        <w:tc>
          <w:tcPr>
            <w:tcW w:w="25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Carga horária</w:t>
            </w:r>
          </w:p>
        </w:tc>
        <w:tc>
          <w:tcPr>
            <w:tcW w:w="29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</w:rPr>
              <w:t>Previsão para realização</w:t>
            </w:r>
            <w:r>
              <w:rPr>
                <w:rFonts w:eastAsia="Times New Roman" w:cs="Times New Roman" w:ascii="Times New Roman" w:hAnsi="Times New Roman"/>
                <w:vertAlign w:val="superscript"/>
              </w:rPr>
              <w:t xml:space="preserve"> (2)</w:t>
            </w:r>
          </w:p>
        </w:tc>
      </w:tr>
      <w:tr>
        <w:trPr/>
        <w:tc>
          <w:tcPr>
            <w:tcW w:w="23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1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5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9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23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1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5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9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</w:tr>
      <w:tr>
        <w:trPr>
          <w:trHeight w:val="515" w:hRule="atLeast"/>
        </w:trPr>
        <w:tc>
          <w:tcPr>
            <w:tcW w:w="23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1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5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9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23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Total</w:t>
            </w:r>
          </w:p>
        </w:tc>
        <w:tc>
          <w:tcPr>
            <w:tcW w:w="17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5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9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</w:tr>
      <w:tr>
        <w:trPr>
          <w:trHeight w:val="440" w:hRule="atLeast"/>
        </w:trPr>
        <w:tc>
          <w:tcPr>
            <w:tcW w:w="9600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Legenda: 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1 -Atividade: ACCs/extensão. Ao informar o nome do CCR utilizar o código</w:t>
            </w:r>
            <w:r>
              <w:rPr>
                <w:rFonts w:eastAsia="Times New Roman" w:cs="Times New Roman" w:ascii="Times New Roman" w:hAnsi="Times New Roman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Informar todas as disciplinas/atividades não realizadas.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2 - Detalhar como e quando, no período máximo de 3 (três) semestres para quem não possui necessidades específicas de aprendizagem ou afecções congênitas/adquiridas, as atividades serão realizadas.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Obs. :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Devem ser incluídas tantas linhas quanto necessário para registrar todas as atividades que compõem o plano de atividades.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XXXXXX, XX, de XXXX de 202X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ins w:id="0" w:author="Diretoria de Registro Academico" w:date="2026-04-02T11:32:00Z"/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[Ass. do aluno]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[Nome do Aluno]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134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 w:characterSet="windows-1252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95"/>
      <w:ind w:end="-7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2733675</wp:posOffset>
          </wp:positionH>
          <wp:positionV relativeFrom="paragraph">
            <wp:posOffset>-428625</wp:posOffset>
          </wp:positionV>
          <wp:extent cx="734695" cy="78105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821" w:leader="none"/>
        <w:tab w:val="right" w:pos="9638" w:leader="none"/>
      </w:tabs>
      <w:spacing w:lineRule="auto" w:line="295"/>
      <w:ind w:end="-7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ab/>
      <w:t xml:space="preserve">      </w:t>
    </w:r>
  </w:p>
  <w:p>
    <w:pPr>
      <w:pStyle w:val="Normal"/>
      <w:tabs>
        <w:tab w:val="clear" w:pos="720"/>
        <w:tab w:val="center" w:pos="4821" w:leader="none"/>
        <w:tab w:val="right" w:pos="9638" w:leader="none"/>
      </w:tabs>
      <w:spacing w:lineRule="auto" w:line="295"/>
      <w:ind w:end="-7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ab/>
    </w: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95"/>
      <w:ind w:end="-7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95"/>
      <w:ind w:end="-7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PRO-REITORIA DE GRADUAÇÃO</w:t>
    </w:r>
  </w:p>
  <w:p>
    <w:pPr>
      <w:pStyle w:val="Normal"/>
      <w:ind w:end="-7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  <w:t>Rodovia SC 484, km 02, Fronteira Sul, Chapecó - SC, CEP: 89815-899, 49-2049-3710</w:t>
    </w:r>
  </w:p>
  <w:p>
    <w:pPr>
      <w:pStyle w:val="Normal"/>
      <w:ind w:end="-7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  <w:t>prograd@uffs.edu.br, www.uffs.edu.br</w:t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28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95"/>
      <w:ind w:end="-7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2733675</wp:posOffset>
          </wp:positionH>
          <wp:positionV relativeFrom="paragraph">
            <wp:posOffset>-428625</wp:posOffset>
          </wp:positionV>
          <wp:extent cx="734695" cy="781050"/>
          <wp:effectExtent l="0" t="0" r="0" b="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821" w:leader="none"/>
        <w:tab w:val="right" w:pos="9638" w:leader="none"/>
      </w:tabs>
      <w:spacing w:lineRule="auto" w:line="295"/>
      <w:ind w:end="-7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ab/>
      <w:t xml:space="preserve">      </w:t>
    </w:r>
  </w:p>
  <w:p>
    <w:pPr>
      <w:pStyle w:val="Normal"/>
      <w:tabs>
        <w:tab w:val="clear" w:pos="720"/>
        <w:tab w:val="center" w:pos="4821" w:leader="none"/>
        <w:tab w:val="right" w:pos="9638" w:leader="none"/>
      </w:tabs>
      <w:spacing w:lineRule="auto" w:line="295"/>
      <w:ind w:end="-7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ab/>
    </w: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95"/>
      <w:ind w:end="-7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95"/>
      <w:ind w:end="-7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PRO-REITORIA DE GRADUAÇÃO</w:t>
    </w:r>
  </w:p>
  <w:p>
    <w:pPr>
      <w:pStyle w:val="Normal"/>
      <w:ind w:end="-7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  <w:t>Rodovia SC 484, km 02, Fronteira Sul, Chapecó - SC, CEP: 89815-899, 49-2049-3710</w:t>
    </w:r>
  </w:p>
  <w:p>
    <w:pPr>
      <w:pStyle w:val="Normal"/>
      <w:ind w:end="-7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  <w:t>prograd@uffs.edu.br, www.uffs.edu.br</w:t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28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uiPriority w:val="99"/>
    <w:semiHidden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CabealhoChar" w:customStyle="1">
    <w:name w:val="Cabeçalho Char"/>
    <w:basedOn w:val="DefaultParagraphFont"/>
    <w:uiPriority w:val="99"/>
    <w:qFormat/>
    <w:rsid w:val="00236dd8"/>
    <w:rPr/>
  </w:style>
  <w:style w:type="character" w:styleId="RodapChar" w:customStyle="1">
    <w:name w:val="Rodapé Char"/>
    <w:basedOn w:val="DefaultParagraphFont"/>
    <w:uiPriority w:val="99"/>
    <w:qFormat/>
    <w:rsid w:val="00236dd8"/>
    <w:rPr/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pPr/>
    <w:rPr>
      <w:sz w:val="20"/>
      <w:szCs w:val="20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236dd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236dd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Application>LibreOffice/25.8.6.2$Windows_X86_64 LibreOffice_project/b4b39682cd9868fa725bc664aff94278d315bd04</Application>
  <AppVersion>15.0000</AppVersion>
  <Pages>2</Pages>
  <Words>361</Words>
  <Characters>2240</Characters>
  <CharactersWithSpaces>2600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2026-04-02T17:08:00Z</dcterms:created>
  <dc:creator/>
  <dc:description/>
  <dc:language>pt-BR</dc:language>
  <cp:lastModifiedBy/>
  <dcterms:modified xsi:type="dcterms:W3CDTF">2026-05-13T15:16:57Z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